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47F59F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D46B86">
        <w:rPr>
          <w:rFonts w:ascii="Arial" w:eastAsia="MS Mincho" w:hAnsi="Arial" w:cs="Arial"/>
          <w:b/>
          <w:sz w:val="24"/>
          <w:szCs w:val="24"/>
        </w:rPr>
        <w:t>07544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3388CF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67EF8" w:rsidRPr="00B67EF8">
        <w:rPr>
          <w:rFonts w:ascii="Arial" w:hAnsi="Arial" w:cs="Arial"/>
          <w:b/>
          <w:sz w:val="22"/>
        </w:rPr>
        <w:t>Larger specs structure enhancements for UE RF specs improvement</w:t>
      </w:r>
    </w:p>
    <w:p w14:paraId="73AD8CE3" w14:textId="287AD4B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02F0">
        <w:rPr>
          <w:rFonts w:ascii="Arial" w:hAnsi="Arial" w:cs="Arial"/>
          <w:b/>
          <w:bCs/>
          <w:sz w:val="22"/>
          <w:lang w:eastAsia="zh-CN"/>
        </w:rPr>
        <w:t>12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5B02F0">
        <w:rPr>
          <w:rFonts w:ascii="Arial" w:hAnsi="Arial" w:cs="Arial"/>
          <w:b/>
          <w:bCs/>
          <w:sz w:val="22"/>
          <w:lang w:eastAsia="zh-CN"/>
        </w:rPr>
        <w:t>1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5B02F0">
        <w:rPr>
          <w:rFonts w:ascii="Arial" w:hAnsi="Arial" w:cs="Arial"/>
          <w:b/>
          <w:bCs/>
          <w:sz w:val="22"/>
          <w:lang w:eastAsia="zh-CN"/>
        </w:rPr>
        <w:t>1.</w:t>
      </w:r>
      <w:r w:rsidR="00B67EF8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163A08B6" w:rsidR="00EF18DB" w:rsidRDefault="002D4C3D" w:rsidP="00EF18DB">
      <w:pPr>
        <w:pStyle w:val="B1"/>
        <w:ind w:left="0" w:firstLine="0"/>
        <w:rPr>
          <w:lang w:eastAsia="zh-CN"/>
        </w:rPr>
      </w:pPr>
      <w:r w:rsidRPr="002D4C3D">
        <w:rPr>
          <w:lang w:eastAsia="zh-CN"/>
        </w:rPr>
        <w:t xml:space="preserve">RAN#103 assigns RAN4 with the task of exploring potential methods to enhance the quality of RAN4 specifications [1]. Subsequently, RAN4#110bis has commenced discussions in alignment with this directive, leading to </w:t>
      </w:r>
      <w:r>
        <w:rPr>
          <w:lang w:eastAsia="zh-CN"/>
        </w:rPr>
        <w:t>an agreed way forward</w:t>
      </w:r>
      <w:r w:rsidRPr="002D4C3D">
        <w:rPr>
          <w:lang w:eastAsia="zh-CN"/>
        </w:rPr>
        <w:t xml:space="preserve"> [2]</w:t>
      </w:r>
      <w:r>
        <w:rPr>
          <w:lang w:eastAsia="zh-CN"/>
        </w:rPr>
        <w:t>,</w:t>
      </w:r>
      <w:r w:rsidR="00970A2A">
        <w:rPr>
          <w:lang w:eastAsia="zh-CN"/>
        </w:rPr>
        <w:t xml:space="preserve"> where </w:t>
      </w:r>
      <w:r w:rsidR="00BF1033">
        <w:rPr>
          <w:lang w:eastAsia="zh-CN"/>
        </w:rPr>
        <w:t>two options are proposed for larger specs structure enhancements for UE RF specs</w:t>
      </w:r>
      <w:r w:rsidR="00970A2A">
        <w:rPr>
          <w:lang w:eastAsia="zh-CN"/>
        </w:rPr>
        <w:t>:</w:t>
      </w:r>
    </w:p>
    <w:p w14:paraId="567A6702" w14:textId="63FF2C94" w:rsidR="00BF1033" w:rsidRDefault="00BF1033" w:rsidP="00EF18DB">
      <w:pPr>
        <w:pStyle w:val="B1"/>
        <w:ind w:left="0" w:firstLine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2FC61A1" wp14:editId="7089729F">
            <wp:extent cx="6800850" cy="6743700"/>
            <wp:effectExtent l="0" t="0" r="0" b="0"/>
            <wp:docPr id="15315473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674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A5EAE" w14:textId="79057076" w:rsidR="006B544A" w:rsidRDefault="00FE0809" w:rsidP="002D4C3D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In this contribution, we propose </w:t>
      </w:r>
      <w:r w:rsidR="00B67EF8">
        <w:rPr>
          <w:lang w:eastAsia="zh-CN"/>
        </w:rPr>
        <w:t>another potential option for larger specs enhancements for UE RF specs improvement</w:t>
      </w:r>
      <w:r>
        <w:rPr>
          <w:lang w:eastAsia="zh-CN"/>
        </w:rPr>
        <w:t>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14A47970" w14:textId="54CFDFC2" w:rsidR="00163A5D" w:rsidRDefault="00BB272C" w:rsidP="00B67EF8">
      <w:pPr>
        <w:pStyle w:val="B1"/>
        <w:ind w:left="0" w:firstLine="0"/>
        <w:rPr>
          <w:lang w:eastAsia="zh-CN"/>
        </w:rPr>
      </w:pPr>
      <w:r w:rsidRPr="00BB272C">
        <w:rPr>
          <w:lang w:eastAsia="zh-CN"/>
        </w:rPr>
        <w:t>Option 1 corresponds to the current RAN4 5G specifications on UE RF, where a suffix-based approach is implemented to specify various features. Suffixes are added at the header-2 level, such as "A" in 6.2A.1, which denotes maximum output power for NR CA operation under header 6.2.</w:t>
      </w:r>
      <w:r>
        <w:rPr>
          <w:lang w:eastAsia="zh-CN"/>
        </w:rPr>
        <w:t xml:space="preserve"> </w:t>
      </w:r>
      <w:r w:rsidR="004A4D2B" w:rsidRPr="004A4D2B">
        <w:rPr>
          <w:lang w:eastAsia="zh-CN"/>
        </w:rPr>
        <w:t xml:space="preserve">This approach's advantage lies in </w:t>
      </w:r>
      <w:r w:rsidR="004A4D2B">
        <w:rPr>
          <w:lang w:eastAsia="zh-CN"/>
        </w:rPr>
        <w:t>have aligned headers for</w:t>
      </w:r>
      <w:r w:rsidR="004A4D2B" w:rsidRPr="004A4D2B">
        <w:rPr>
          <w:lang w:eastAsia="zh-CN"/>
        </w:rPr>
        <w:t xml:space="preserve"> all requirements for different features. However, its disadvantage is that requirements for a specific feature are spread across different sub-clauses.</w:t>
      </w:r>
    </w:p>
    <w:p w14:paraId="0FF940CD" w14:textId="39428CAB" w:rsidR="002124FF" w:rsidRPr="002124FF" w:rsidRDefault="004A4D2B" w:rsidP="002124FF">
      <w:pPr>
        <w:pStyle w:val="B1"/>
        <w:ind w:left="0" w:firstLine="0"/>
        <w:rPr>
          <w:b/>
          <w:bCs/>
          <w:lang w:eastAsia="zh-CN"/>
        </w:rPr>
      </w:pPr>
      <w:r w:rsidRPr="004A4D2B">
        <w:rPr>
          <w:b/>
          <w:bCs/>
          <w:lang w:eastAsia="zh-CN"/>
        </w:rPr>
        <w:t>Observation 1: The current suffix-based approach in UE RF specs offers advantages of having aligned headers for all requirements for different features, and disadvantage of spreading requirements across different sub-clauses for a specific feature.</w:t>
      </w:r>
    </w:p>
    <w:p w14:paraId="16318DDF" w14:textId="6837A1AE" w:rsidR="004A4D2B" w:rsidRDefault="002124FF" w:rsidP="002124FF">
      <w:pPr>
        <w:pStyle w:val="B1"/>
        <w:ind w:left="0" w:firstLine="0"/>
        <w:rPr>
          <w:lang w:eastAsia="zh-CN"/>
        </w:rPr>
      </w:pPr>
      <w:r>
        <w:rPr>
          <w:lang w:eastAsia="zh-CN"/>
        </w:rPr>
        <w:t>Option 2 offers the benefit of having a dedicated clause for each specific feature, ensuring a self-contained structure. However, it suffers from the drawback of lacking aligned headers for all features, and it results in a significantly increased number of chapters.</w:t>
      </w:r>
    </w:p>
    <w:p w14:paraId="615B50F9" w14:textId="1615160F" w:rsidR="002124FF" w:rsidRPr="002124FF" w:rsidRDefault="002124FF" w:rsidP="00B67EF8">
      <w:pPr>
        <w:pStyle w:val="B1"/>
        <w:ind w:left="0" w:firstLine="0"/>
        <w:rPr>
          <w:b/>
          <w:bCs/>
          <w:lang w:eastAsia="zh-CN"/>
        </w:rPr>
      </w:pPr>
      <w:r w:rsidRPr="002124FF">
        <w:rPr>
          <w:b/>
          <w:bCs/>
          <w:lang w:eastAsia="zh-CN"/>
        </w:rPr>
        <w:t>Observation 2: Option 2 has a merit of having a self-contained clause dedicated for a specific feature, however, requirements do not have aligned headers for all requirements for different features, and a significantly increased number of chapters is required as well.</w:t>
      </w:r>
    </w:p>
    <w:p w14:paraId="10843DE9" w14:textId="5F801C4D" w:rsidR="00BB272C" w:rsidRDefault="00F02B02" w:rsidP="00B67EF8">
      <w:pPr>
        <w:pStyle w:val="B1"/>
        <w:ind w:left="0" w:firstLine="0"/>
        <w:rPr>
          <w:lang w:eastAsia="zh-CN"/>
        </w:rPr>
      </w:pPr>
      <w:r>
        <w:rPr>
          <w:lang w:eastAsia="zh-CN"/>
        </w:rPr>
        <w:t>Actually</w:t>
      </w:r>
      <w:r w:rsidR="00C701DA">
        <w:rPr>
          <w:lang w:eastAsia="zh-CN"/>
        </w:rPr>
        <w:t>,</w:t>
      </w:r>
      <w:r>
        <w:rPr>
          <w:lang w:eastAsia="zh-CN"/>
        </w:rPr>
        <w:t xml:space="preserve"> there is a potential option which may offer merits partially from both options above, that is, </w:t>
      </w:r>
      <w:r w:rsidR="00C701DA">
        <w:rPr>
          <w:lang w:eastAsia="zh-CN"/>
        </w:rPr>
        <w:t>suffix is added at the header-1 level. The below table illustrates this modified suffix-based approach: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701DA" w14:paraId="72580301" w14:textId="77777777" w:rsidTr="00C701DA">
        <w:tc>
          <w:tcPr>
            <w:tcW w:w="10457" w:type="dxa"/>
          </w:tcPr>
          <w:p w14:paraId="16B8F52F" w14:textId="77777777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5 Operating bands and channel arrangement</w:t>
            </w:r>
          </w:p>
          <w:p w14:paraId="6C917181" w14:textId="77777777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5A</w:t>
            </w:r>
            <w:r>
              <w:rPr>
                <w:lang w:eastAsia="zh-CN"/>
              </w:rPr>
              <w:t xml:space="preserve"> Operating bands and channel arrangement for CA</w:t>
            </w:r>
          </w:p>
          <w:p w14:paraId="5AB391BA" w14:textId="77777777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 Transmitter characteristics </w:t>
            </w:r>
          </w:p>
          <w:p w14:paraId="28619582" w14:textId="77777777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6A</w:t>
            </w:r>
            <w:r>
              <w:rPr>
                <w:lang w:eastAsia="zh-CN"/>
              </w:rPr>
              <w:t xml:space="preserve"> Transmitter characteristics for CA</w:t>
            </w:r>
          </w:p>
          <w:p w14:paraId="69B8FFA3" w14:textId="77777777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7 Receiver characteristics </w:t>
            </w:r>
          </w:p>
          <w:p w14:paraId="567C1C56" w14:textId="741AA2B4" w:rsidR="00C701DA" w:rsidRDefault="00C701DA" w:rsidP="00B67EF8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7A</w:t>
            </w:r>
            <w:r>
              <w:rPr>
                <w:lang w:eastAsia="zh-CN"/>
              </w:rPr>
              <w:t xml:space="preserve"> Receiver characteristics for CA</w:t>
            </w:r>
          </w:p>
        </w:tc>
      </w:tr>
    </w:tbl>
    <w:p w14:paraId="0960092E" w14:textId="014D1C6B" w:rsidR="00C701DA" w:rsidRDefault="00D22CB6" w:rsidP="00B67EF8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modified suffix-based approach still has aligned headers for all requirements for different features, and also each feature have 3 sets of packed requirements, i.e., operating bands and arrangement, transmitter characteristics, receiver characteristics.</w:t>
      </w:r>
    </w:p>
    <w:p w14:paraId="104A68C4" w14:textId="32B7298A" w:rsidR="00D22CB6" w:rsidRPr="00D22CB6" w:rsidRDefault="00D22CB6" w:rsidP="00B67EF8">
      <w:pPr>
        <w:pStyle w:val="B1"/>
        <w:ind w:left="0" w:firstLine="0"/>
        <w:rPr>
          <w:b/>
          <w:bCs/>
          <w:lang w:eastAsia="zh-CN"/>
        </w:rPr>
      </w:pPr>
      <w:r w:rsidRPr="00D22CB6">
        <w:rPr>
          <w:b/>
          <w:bCs/>
          <w:lang w:eastAsia="zh-CN"/>
        </w:rPr>
        <w:t>Proposal: RAN4 to consider the following modified suffix-based approach as a larger specs structure enhancement for UE RF specs: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22CB6" w14:paraId="6E477722" w14:textId="77777777" w:rsidTr="00D22CB6">
        <w:tc>
          <w:tcPr>
            <w:tcW w:w="10457" w:type="dxa"/>
          </w:tcPr>
          <w:p w14:paraId="7D5AAD14" w14:textId="77777777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5 Operating bands and channel arrangement</w:t>
            </w:r>
          </w:p>
          <w:p w14:paraId="1AAEC54A" w14:textId="77777777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5A</w:t>
            </w:r>
            <w:r>
              <w:rPr>
                <w:lang w:eastAsia="zh-CN"/>
              </w:rPr>
              <w:t xml:space="preserve"> Operating bands and channel arrangement for CA</w:t>
            </w:r>
          </w:p>
          <w:p w14:paraId="3DD36673" w14:textId="77777777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 Transmitter characteristics </w:t>
            </w:r>
          </w:p>
          <w:p w14:paraId="720E16F3" w14:textId="77777777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6A</w:t>
            </w:r>
            <w:r>
              <w:rPr>
                <w:lang w:eastAsia="zh-CN"/>
              </w:rPr>
              <w:t xml:space="preserve"> Transmitter characteristics for CA</w:t>
            </w:r>
          </w:p>
          <w:p w14:paraId="21936BEE" w14:textId="77777777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7 Receiver characteristics </w:t>
            </w:r>
          </w:p>
          <w:p w14:paraId="4C01708C" w14:textId="32234B4A" w:rsidR="00D22CB6" w:rsidRDefault="00D22CB6" w:rsidP="00D22CB6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7A</w:t>
            </w:r>
            <w:r>
              <w:rPr>
                <w:lang w:eastAsia="zh-CN"/>
              </w:rPr>
              <w:t xml:space="preserve"> Receiver characteristics for CA</w:t>
            </w:r>
          </w:p>
        </w:tc>
      </w:tr>
    </w:tbl>
    <w:p w14:paraId="129B1CD7" w14:textId="77777777" w:rsidR="00D22CB6" w:rsidRDefault="00D22CB6" w:rsidP="00B67EF8">
      <w:pPr>
        <w:pStyle w:val="B1"/>
        <w:ind w:left="0" w:firstLine="0"/>
        <w:rPr>
          <w:lang w:eastAsia="zh-CN"/>
        </w:rPr>
      </w:pPr>
    </w:p>
    <w:p w14:paraId="7C7E416D" w14:textId="77777777" w:rsidR="002124FF" w:rsidRPr="00B67EF8" w:rsidRDefault="002124FF" w:rsidP="00B67EF8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471CD1AE" w:rsidR="006B544A" w:rsidRDefault="003A36A3" w:rsidP="003A36A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we have the following </w:t>
      </w:r>
      <w:r w:rsidR="00D22CB6">
        <w:rPr>
          <w:lang w:eastAsia="zh-CN"/>
        </w:rPr>
        <w:t xml:space="preserve">observations and </w:t>
      </w:r>
      <w:r>
        <w:rPr>
          <w:lang w:eastAsia="zh-CN"/>
        </w:rPr>
        <w:t>proposal on for UE RF specs improvement:</w:t>
      </w:r>
    </w:p>
    <w:p w14:paraId="532D1641" w14:textId="719BB07D" w:rsidR="002B0899" w:rsidRDefault="004224AC" w:rsidP="002B0899">
      <w:pPr>
        <w:pStyle w:val="B1"/>
        <w:ind w:left="0" w:firstLine="0"/>
        <w:rPr>
          <w:b/>
          <w:bCs/>
          <w:lang w:eastAsia="zh-CN"/>
        </w:rPr>
      </w:pPr>
      <w:r w:rsidRPr="004A4D2B">
        <w:rPr>
          <w:b/>
          <w:bCs/>
          <w:lang w:eastAsia="zh-CN"/>
        </w:rPr>
        <w:t>Observation 1: The current suffix-based approach in UE RF specs offers advantages of having aligned headers for all requirements for different features, and disadvantage of spreading requirements across different sub-clauses for a specific feature.</w:t>
      </w:r>
    </w:p>
    <w:p w14:paraId="1BFA017B" w14:textId="37914294" w:rsidR="004224AC" w:rsidRDefault="004224AC" w:rsidP="002B0899">
      <w:pPr>
        <w:pStyle w:val="B1"/>
        <w:ind w:left="0" w:firstLine="0"/>
        <w:rPr>
          <w:b/>
          <w:bCs/>
          <w:lang w:eastAsia="zh-CN"/>
        </w:rPr>
      </w:pPr>
      <w:r w:rsidRPr="002124FF">
        <w:rPr>
          <w:b/>
          <w:bCs/>
          <w:lang w:eastAsia="zh-CN"/>
        </w:rPr>
        <w:t>Observation 2: Option 2 has a merit of having a self-contained clause dedicated for a specific feature, however, requirements do not have aligned headers for all requirements for different features, and a significantly increased number of chapters is required as well.</w:t>
      </w:r>
    </w:p>
    <w:p w14:paraId="6FDA38EA" w14:textId="77777777" w:rsidR="004224AC" w:rsidRPr="00D22CB6" w:rsidRDefault="004224AC" w:rsidP="004224AC">
      <w:pPr>
        <w:pStyle w:val="B1"/>
        <w:ind w:left="0" w:firstLine="0"/>
        <w:rPr>
          <w:b/>
          <w:bCs/>
          <w:lang w:eastAsia="zh-CN"/>
        </w:rPr>
      </w:pPr>
      <w:r w:rsidRPr="00D22CB6">
        <w:rPr>
          <w:b/>
          <w:bCs/>
          <w:lang w:eastAsia="zh-CN"/>
        </w:rPr>
        <w:lastRenderedPageBreak/>
        <w:t>Proposal: RAN4 to consider the following modified suffix-based approach as a larger specs structure enhancement for UE RF specs: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224AC" w14:paraId="74FB4ED3" w14:textId="77777777" w:rsidTr="004A55DE">
        <w:tc>
          <w:tcPr>
            <w:tcW w:w="10457" w:type="dxa"/>
          </w:tcPr>
          <w:p w14:paraId="21C6586E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5 Operating bands and channel arrangement</w:t>
            </w:r>
          </w:p>
          <w:p w14:paraId="513B2B55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5A</w:t>
            </w:r>
            <w:r>
              <w:rPr>
                <w:lang w:eastAsia="zh-CN"/>
              </w:rPr>
              <w:t xml:space="preserve"> Operating bands and channel arrangement for CA</w:t>
            </w:r>
          </w:p>
          <w:p w14:paraId="65FA3EA2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 Transmitter characteristics </w:t>
            </w:r>
          </w:p>
          <w:p w14:paraId="4C41B620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6A</w:t>
            </w:r>
            <w:r>
              <w:rPr>
                <w:lang w:eastAsia="zh-CN"/>
              </w:rPr>
              <w:t xml:space="preserve"> Transmitter characteristics for CA</w:t>
            </w:r>
          </w:p>
          <w:p w14:paraId="0FF4CB56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7 Receiver characteristics </w:t>
            </w:r>
          </w:p>
          <w:p w14:paraId="3D295053" w14:textId="77777777" w:rsidR="004224AC" w:rsidRDefault="004224AC" w:rsidP="004A55DE">
            <w:pPr>
              <w:pStyle w:val="B1"/>
              <w:ind w:left="0" w:firstLine="0"/>
              <w:rPr>
                <w:lang w:eastAsia="zh-CN"/>
              </w:rPr>
            </w:pPr>
            <w:r w:rsidRPr="00C701DA">
              <w:rPr>
                <w:highlight w:val="yellow"/>
                <w:lang w:eastAsia="zh-CN"/>
              </w:rPr>
              <w:t>7A</w:t>
            </w:r>
            <w:r>
              <w:rPr>
                <w:lang w:eastAsia="zh-CN"/>
              </w:rPr>
              <w:t xml:space="preserve"> Receiver characteristics for CA</w:t>
            </w:r>
          </w:p>
        </w:tc>
      </w:tr>
    </w:tbl>
    <w:p w14:paraId="680BEA36" w14:textId="77777777" w:rsidR="004224AC" w:rsidRDefault="004224AC" w:rsidP="004224AC">
      <w:pPr>
        <w:pStyle w:val="B1"/>
        <w:ind w:left="0" w:firstLine="0"/>
        <w:rPr>
          <w:lang w:eastAsia="zh-CN"/>
        </w:rPr>
      </w:pPr>
    </w:p>
    <w:p w14:paraId="4774C00F" w14:textId="77777777" w:rsidR="004224AC" w:rsidRPr="002B0899" w:rsidRDefault="004224AC" w:rsidP="002B0899">
      <w:pPr>
        <w:pStyle w:val="B1"/>
        <w:ind w:left="0" w:firstLine="0"/>
        <w:rPr>
          <w:b/>
          <w:bCs/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6CD2F194" w14:textId="36465AA2" w:rsidR="006B544A" w:rsidRDefault="00002AE5" w:rsidP="00C30838">
      <w:pPr>
        <w:pStyle w:val="B1"/>
        <w:numPr>
          <w:ilvl w:val="0"/>
          <w:numId w:val="32"/>
        </w:numPr>
        <w:rPr>
          <w:lang w:eastAsia="zh-CN"/>
        </w:rPr>
      </w:pPr>
      <w:r w:rsidRPr="00002AE5">
        <w:rPr>
          <w:lang w:eastAsia="zh-CN"/>
        </w:rPr>
        <w:t>RP-240782, Moderator's summary on RAN4 spec quality, RAN4 Chair (Huawei)</w:t>
      </w:r>
      <w:r w:rsidR="001E36E5">
        <w:rPr>
          <w:lang w:eastAsia="zh-CN"/>
        </w:rPr>
        <w:t>.</w:t>
      </w:r>
    </w:p>
    <w:p w14:paraId="6C013D50" w14:textId="77777777" w:rsidR="00F70026" w:rsidRDefault="00F70026" w:rsidP="00F700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R4-2406709, </w:t>
      </w:r>
      <w:r w:rsidRPr="007E2C6C">
        <w:rPr>
          <w:lang w:eastAsia="zh-CN"/>
        </w:rPr>
        <w:t>WF on UE</w:t>
      </w:r>
      <w:r>
        <w:rPr>
          <w:lang w:eastAsia="zh-CN"/>
        </w:rPr>
        <w:t xml:space="preserve"> </w:t>
      </w:r>
      <w:r w:rsidRPr="007E2C6C">
        <w:rPr>
          <w:lang w:eastAsia="zh-CN"/>
        </w:rPr>
        <w:t>RF</w:t>
      </w:r>
      <w:r>
        <w:rPr>
          <w:lang w:eastAsia="zh-CN"/>
        </w:rPr>
        <w:t xml:space="preserve"> </w:t>
      </w:r>
      <w:r w:rsidRPr="007E2C6C">
        <w:rPr>
          <w:lang w:eastAsia="zh-CN"/>
        </w:rPr>
        <w:t>Spec</w:t>
      </w:r>
      <w:r>
        <w:rPr>
          <w:lang w:eastAsia="zh-CN"/>
        </w:rPr>
        <w:t xml:space="preserve"> </w:t>
      </w:r>
      <w:r w:rsidRPr="007E2C6C">
        <w:rPr>
          <w:lang w:eastAsia="zh-CN"/>
        </w:rPr>
        <w:t>Improvement</w:t>
      </w:r>
      <w:r>
        <w:rPr>
          <w:lang w:eastAsia="zh-CN"/>
        </w:rPr>
        <w:t>, Qualcomm.</w:t>
      </w:r>
    </w:p>
    <w:p w14:paraId="2E717DB5" w14:textId="2586FD1B" w:rsidR="001E36E5" w:rsidRDefault="001E36E5" w:rsidP="00F700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RP-240010, </w:t>
      </w:r>
      <w:r w:rsidRPr="001E36E5">
        <w:rPr>
          <w:lang w:eastAsia="zh-CN"/>
        </w:rPr>
        <w:t>Status Report RAN WG4</w:t>
      </w:r>
      <w:r>
        <w:rPr>
          <w:lang w:eastAsia="zh-CN"/>
        </w:rPr>
        <w:t>, RAN4 Chair (Huawei)</w:t>
      </w:r>
    </w:p>
    <w:p w14:paraId="67C42D0D" w14:textId="77777777" w:rsidR="00F70026" w:rsidRDefault="00F70026" w:rsidP="00F70026">
      <w:pPr>
        <w:pStyle w:val="B1"/>
        <w:ind w:left="0" w:firstLine="0"/>
        <w:rPr>
          <w:lang w:eastAsia="zh-CN"/>
        </w:rPr>
      </w:pP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41417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A2038" w14:textId="77777777" w:rsidR="0041417C" w:rsidRPr="00A10429" w:rsidRDefault="0041417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0A70F92" w14:textId="77777777" w:rsidR="0041417C" w:rsidRPr="00A10429" w:rsidRDefault="0041417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8091A" w14:textId="77777777" w:rsidR="0041417C" w:rsidRPr="00A10429" w:rsidRDefault="0041417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4202ED7" w14:textId="77777777" w:rsidR="0041417C" w:rsidRPr="00A10429" w:rsidRDefault="0041417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C112846"/>
    <w:multiLevelType w:val="hybridMultilevel"/>
    <w:tmpl w:val="3FA876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537B00"/>
    <w:multiLevelType w:val="hybridMultilevel"/>
    <w:tmpl w:val="DF7AD8C2"/>
    <w:lvl w:ilvl="0" w:tplc="29C0FB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1C33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C15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3A7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2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7679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8A0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FC3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908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8F7862"/>
    <w:multiLevelType w:val="hybridMultilevel"/>
    <w:tmpl w:val="2A3ED9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8A5526"/>
    <w:multiLevelType w:val="hybridMultilevel"/>
    <w:tmpl w:val="9F8A13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8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5"/>
  </w:num>
  <w:num w:numId="32" w16cid:durableId="1290436546">
    <w:abstractNumId w:val="3"/>
  </w:num>
  <w:num w:numId="33" w16cid:durableId="1128280257">
    <w:abstractNumId w:val="22"/>
  </w:num>
  <w:num w:numId="34" w16cid:durableId="58792459">
    <w:abstractNumId w:val="14"/>
  </w:num>
  <w:num w:numId="35" w16cid:durableId="1985160630">
    <w:abstractNumId w:val="29"/>
  </w:num>
  <w:num w:numId="36" w16cid:durableId="129903526">
    <w:abstractNumId w:val="16"/>
  </w:num>
  <w:num w:numId="37" w16cid:durableId="73146113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E5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5A9"/>
    <w:rsid w:val="0000769B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8C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337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5D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6E5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4FF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899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C3D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6BF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6A3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7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4AC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2B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251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2F0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FC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55E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91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A6D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C6C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888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A2A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3E8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52A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38E9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EF8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1FAD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C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033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38"/>
    <w:rsid w:val="00C30FD7"/>
    <w:rsid w:val="00C3190E"/>
    <w:rsid w:val="00C323C9"/>
    <w:rsid w:val="00C33E06"/>
    <w:rsid w:val="00C41DDB"/>
    <w:rsid w:val="00C421FE"/>
    <w:rsid w:val="00C428BC"/>
    <w:rsid w:val="00C431C5"/>
    <w:rsid w:val="00C43648"/>
    <w:rsid w:val="00C436F9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1DA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045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2CB6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B86"/>
    <w:rsid w:val="00D46EDF"/>
    <w:rsid w:val="00D47A25"/>
    <w:rsid w:val="00D47AEB"/>
    <w:rsid w:val="00D515EE"/>
    <w:rsid w:val="00D51624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5E1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8DB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02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026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80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74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10</cp:revision>
  <dcterms:created xsi:type="dcterms:W3CDTF">2024-05-09T21:32:00Z</dcterms:created>
  <dcterms:modified xsi:type="dcterms:W3CDTF">2024-05-12T18:53:00Z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